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F7F6E" w14:textId="77777777" w:rsidR="0089192C" w:rsidRPr="0089192C" w:rsidRDefault="0089192C" w:rsidP="0089192C">
      <w:r w:rsidRPr="0089192C">
        <w:t>5 Ways to Help Your Employees Identify Email Red Flags</w:t>
      </w:r>
      <w:r w:rsidRPr="0089192C">
        <w:br/>
        <w:t> </w:t>
      </w:r>
      <w:r w:rsidRPr="0089192C">
        <w:br/>
        <w:t> </w:t>
      </w:r>
    </w:p>
    <w:p w14:paraId="45456C3F" w14:textId="2155135C" w:rsidR="0089192C" w:rsidRPr="0089192C" w:rsidRDefault="0089192C" w:rsidP="0089192C">
      <w:pPr>
        <w:rPr>
          <w:b/>
          <w:bCs/>
        </w:rPr>
      </w:pPr>
      <w:r w:rsidRPr="0089192C">
        <w:t>Email scams are getting more sophisticated and harder to spot. Security teams can thwart scammers by teaching employees these common tip-offs.</w:t>
      </w:r>
      <w:r w:rsidRPr="0089192C">
        <w:br/>
      </w:r>
    </w:p>
    <w:p w14:paraId="13569304" w14:textId="37E94CDA" w:rsidR="0089192C" w:rsidRPr="0089192C" w:rsidRDefault="0089192C" w:rsidP="0089192C">
      <w:r w:rsidRPr="0089192C">
        <w:drawing>
          <wp:inline distT="0" distB="0" distL="0" distR="0" wp14:anchorId="2C54B6A4" wp14:editId="203EC466">
            <wp:extent cx="5731510" cy="3582035"/>
            <wp:effectExtent l="0" t="0" r="2540" b="0"/>
            <wp:docPr id="1888674884" name="Picture 2"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74884" name="Picture 2" descr="A group of people holding hand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7B52CA08" w14:textId="77777777" w:rsidR="0089192C" w:rsidRPr="0089192C" w:rsidRDefault="0089192C" w:rsidP="0089192C">
      <w:r w:rsidRPr="0089192C">
        <w:t>Key Points</w:t>
      </w:r>
    </w:p>
    <w:p w14:paraId="321D7CFC" w14:textId="77777777" w:rsidR="0089192C" w:rsidRPr="0089192C" w:rsidRDefault="0089192C" w:rsidP="0089192C">
      <w:pPr>
        <w:numPr>
          <w:ilvl w:val="0"/>
          <w:numId w:val="1"/>
        </w:numPr>
      </w:pPr>
      <w:r w:rsidRPr="0089192C">
        <w:t>Most cyberattacks can be traced back to malicious emails. </w:t>
      </w:r>
    </w:p>
    <w:p w14:paraId="30508E90" w14:textId="77777777" w:rsidR="0089192C" w:rsidRPr="0089192C" w:rsidRDefault="0089192C" w:rsidP="0089192C">
      <w:pPr>
        <w:numPr>
          <w:ilvl w:val="0"/>
          <w:numId w:val="1"/>
        </w:numPr>
      </w:pPr>
      <w:r w:rsidRPr="0089192C">
        <w:t>Attackers’ latest techniques have made it harder to spot fake emails. </w:t>
      </w:r>
    </w:p>
    <w:p w14:paraId="1D79FAF0" w14:textId="77777777" w:rsidR="0089192C" w:rsidRPr="0089192C" w:rsidRDefault="0089192C" w:rsidP="0089192C">
      <w:pPr>
        <w:numPr>
          <w:ilvl w:val="0"/>
          <w:numId w:val="1"/>
        </w:numPr>
      </w:pPr>
      <w:r w:rsidRPr="0089192C">
        <w:t>Developing clear steps to identify and report email scams is critical for businesses to prevent fraud.</w:t>
      </w:r>
    </w:p>
    <w:p w14:paraId="6B9C8DBF" w14:textId="77777777" w:rsidR="0089192C" w:rsidRPr="0089192C" w:rsidRDefault="0089192C" w:rsidP="0089192C">
      <w:r w:rsidRPr="0089192C">
        <w:t> </w:t>
      </w:r>
    </w:p>
    <w:p w14:paraId="6FF6B9F1" w14:textId="77777777" w:rsidR="0089192C" w:rsidRPr="0089192C" w:rsidRDefault="0089192C" w:rsidP="0089192C">
      <w:hyperlink r:id="rId6" w:history="1">
        <w:r w:rsidRPr="0089192C">
          <w:rPr>
            <w:rStyle w:val="Hyperlink"/>
            <w:b/>
            <w:bCs/>
          </w:rPr>
          <w:t>Phishing</w:t>
        </w:r>
      </w:hyperlink>
      <w:r w:rsidRPr="0089192C">
        <w:t> has evolved into a sophisticated and widespread problem, ranking as the number one complaint in the </w:t>
      </w:r>
      <w:hyperlink r:id="rId7" w:history="1">
        <w:r w:rsidRPr="0089192C">
          <w:rPr>
            <w:rStyle w:val="Hyperlink"/>
            <w:b/>
            <w:bCs/>
          </w:rPr>
          <w:t>FBI’s 2022 Internet Crime Report</w:t>
        </w:r>
      </w:hyperlink>
      <w:r w:rsidRPr="0089192C">
        <w:t>. Employees are constantly barraged by phishing emails that carry malicious links or attachments designed to drop malware, steal network credentials, or otherwise damage their company’s business.</w:t>
      </w:r>
    </w:p>
    <w:p w14:paraId="67483F92" w14:textId="77777777" w:rsidR="0089192C" w:rsidRPr="0089192C" w:rsidRDefault="0089192C" w:rsidP="0089192C">
      <w:r w:rsidRPr="0089192C">
        <w:t>In fact, 97% of companies surveyed for Mimecast’s </w:t>
      </w:r>
      <w:hyperlink r:id="rId8" w:history="1">
        <w:r w:rsidRPr="0089192C">
          <w:rPr>
            <w:rStyle w:val="Hyperlink"/>
            <w:b/>
            <w:bCs/>
            <w:i/>
            <w:iCs/>
          </w:rPr>
          <w:t>State of Email Security 2023</w:t>
        </w:r>
      </w:hyperlink>
      <w:r w:rsidRPr="0089192C">
        <w:t xml:space="preserve"> (SOES 2023) say they experience email-based cyberattacks. To block these threats, security teams need to keep their staffs informed and vigilant on current trends and best </w:t>
      </w:r>
      <w:r w:rsidRPr="0089192C">
        <w:lastRenderedPageBreak/>
        <w:t>practices. Otherwise, companies risk data breaches, downtime, and the losses that accompany them.</w:t>
      </w:r>
    </w:p>
    <w:p w14:paraId="59BBA8F7" w14:textId="77777777" w:rsidR="0089192C" w:rsidRPr="0089192C" w:rsidRDefault="0089192C" w:rsidP="0089192C">
      <w:r w:rsidRPr="0089192C">
        <w:t>Security teams need to use every tool at their disposal, from interactive video to </w:t>
      </w:r>
      <w:hyperlink r:id="rId9" w:history="1">
        <w:r w:rsidRPr="0089192C">
          <w:rPr>
            <w:rStyle w:val="Hyperlink"/>
            <w:b/>
            <w:bCs/>
          </w:rPr>
          <w:t>phishing simulation</w:t>
        </w:r>
      </w:hyperlink>
      <w:r w:rsidRPr="0089192C">
        <w:t> to basic “how-to” guides. </w:t>
      </w:r>
    </w:p>
    <w:p w14:paraId="0F4DFF46" w14:textId="77777777" w:rsidR="0089192C" w:rsidRPr="0089192C" w:rsidRDefault="0089192C" w:rsidP="0089192C">
      <w:r w:rsidRPr="0089192C">
        <w:t>Identify The Red Flags of Phishing </w:t>
      </w:r>
    </w:p>
    <w:p w14:paraId="3E46D75A" w14:textId="77777777" w:rsidR="0089192C" w:rsidRPr="0089192C" w:rsidRDefault="0089192C" w:rsidP="0089192C">
      <w:r w:rsidRPr="0089192C">
        <w:t>Some universal rules can help protect business email users and their companies’ data. Here are five lessons for employees:</w:t>
      </w:r>
    </w:p>
    <w:p w14:paraId="3EC07701" w14:textId="77777777" w:rsidR="0089192C" w:rsidRPr="0089192C" w:rsidRDefault="0089192C" w:rsidP="0089192C">
      <w:r w:rsidRPr="0089192C">
        <w:t>1. </w:t>
      </w:r>
      <w:r w:rsidRPr="0089192C">
        <w:rPr>
          <w:b/>
          <w:bCs/>
        </w:rPr>
        <w:t>Carefully Read the Content:</w:t>
      </w:r>
      <w:r w:rsidRPr="0089192C">
        <w:t> Look for typos and misspellings, especially of official titles or departments, since those mistakes can signify an unfamiliarity with the targeted organization.</w:t>
      </w:r>
    </w:p>
    <w:p w14:paraId="78A23CFF" w14:textId="77777777" w:rsidR="0089192C" w:rsidRPr="0089192C" w:rsidRDefault="0089192C" w:rsidP="0089192C">
      <w:r w:rsidRPr="0089192C">
        <w:t>2. </w:t>
      </w:r>
      <w:r w:rsidRPr="0089192C">
        <w:rPr>
          <w:b/>
          <w:bCs/>
        </w:rPr>
        <w:t>Dive into the Details:</w:t>
      </w:r>
      <w:r w:rsidRPr="0089192C">
        <w:t> Small, important details in a standard email can be overlooked by cyber criminals, like subject phrasing, logo attachments, or signatures.</w:t>
      </w:r>
    </w:p>
    <w:p w14:paraId="030B0876" w14:textId="77777777" w:rsidR="0089192C" w:rsidRPr="0089192C" w:rsidRDefault="0089192C" w:rsidP="0089192C">
      <w:r w:rsidRPr="0089192C">
        <w:t>3. </w:t>
      </w:r>
      <w:r w:rsidRPr="0089192C">
        <w:rPr>
          <w:b/>
          <w:bCs/>
        </w:rPr>
        <w:t>Look for Suspicious Links and Attachments:</w:t>
      </w:r>
      <w:r w:rsidRPr="0089192C">
        <w:t> Any link or attachment should be checked before opening, since even a single click can compromise a computer or network.</w:t>
      </w:r>
    </w:p>
    <w:p w14:paraId="59505A3A" w14:textId="77777777" w:rsidR="0089192C" w:rsidRPr="0089192C" w:rsidRDefault="0089192C" w:rsidP="0089192C">
      <w:r w:rsidRPr="0089192C">
        <w:t>4. </w:t>
      </w:r>
      <w:r w:rsidRPr="0089192C">
        <w:rPr>
          <w:b/>
          <w:bCs/>
        </w:rPr>
        <w:t>Think About the Timing:</w:t>
      </w:r>
      <w:r w:rsidRPr="0089192C">
        <w:t> Emails received after standard business hours may signify an increased likelihood of fraud, like an email from a supervisor sent at 3 a.m.</w:t>
      </w:r>
    </w:p>
    <w:p w14:paraId="7AA24839" w14:textId="77777777" w:rsidR="0089192C" w:rsidRPr="0089192C" w:rsidRDefault="0089192C" w:rsidP="0089192C">
      <w:r w:rsidRPr="0089192C">
        <w:t>5. </w:t>
      </w:r>
      <w:r w:rsidRPr="0089192C">
        <w:rPr>
          <w:b/>
          <w:bCs/>
        </w:rPr>
        <w:t>Trust Your Instincts:</w:t>
      </w:r>
      <w:r w:rsidRPr="0089192C">
        <w:t xml:space="preserve">  If an email looks strange, err on the side of caution and check for other red flags, contact the IT team, externally confirm with the sender before continuing — or </w:t>
      </w:r>
      <w:proofErr w:type="gramStart"/>
      <w:r w:rsidRPr="0089192C">
        <w:t>all of</w:t>
      </w:r>
      <w:proofErr w:type="gramEnd"/>
      <w:r w:rsidRPr="0089192C">
        <w:t xml:space="preserve"> the above.</w:t>
      </w:r>
    </w:p>
    <w:p w14:paraId="3EB9ABCB" w14:textId="77777777" w:rsidR="0089192C" w:rsidRPr="0089192C" w:rsidRDefault="0089192C" w:rsidP="0089192C">
      <w:r w:rsidRPr="0089192C">
        <w:t>The Bottom Line</w:t>
      </w:r>
    </w:p>
    <w:p w14:paraId="74005299" w14:textId="77777777" w:rsidR="0089192C" w:rsidRPr="0089192C" w:rsidRDefault="0089192C" w:rsidP="0089192C">
      <w:r w:rsidRPr="0089192C">
        <w:t>Email is one of the biggest cybersecurity vulnerabilities for businesses, and phishing remains the most common cybercrime reported to the FBI. But security teams can proactively train staff to identify red flags and minimize the risk of business email compromise. By carefully reading emails, remaining cautious of links or attachments, and checking details like timing and standard procedures, employees can avoid falling for common phishing </w:t>
      </w:r>
      <w:hyperlink r:id="rId10" w:history="1">
        <w:r w:rsidRPr="0089192C">
          <w:rPr>
            <w:rStyle w:val="Hyperlink"/>
            <w:b/>
            <w:bCs/>
          </w:rPr>
          <w:t>email scams</w:t>
        </w:r>
      </w:hyperlink>
      <w:r w:rsidRPr="0089192C">
        <w:t> and stay vigilant in keeping their company’s data safe and secure. Learn more about Mimecast’s </w:t>
      </w:r>
      <w:hyperlink r:id="rId11" w:history="1">
        <w:r w:rsidRPr="0089192C">
          <w:rPr>
            <w:rStyle w:val="Hyperlink"/>
            <w:b/>
            <w:bCs/>
          </w:rPr>
          <w:t>cybersecurity awareness training</w:t>
        </w:r>
      </w:hyperlink>
      <w:r w:rsidRPr="0089192C">
        <w:t>.</w:t>
      </w:r>
    </w:p>
    <w:p w14:paraId="21F52780" w14:textId="77777777" w:rsidR="0089192C" w:rsidRDefault="0089192C"/>
    <w:sectPr w:rsidR="00891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B0479"/>
    <w:multiLevelType w:val="multilevel"/>
    <w:tmpl w:val="6DD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8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2C"/>
    <w:rsid w:val="0089192C"/>
    <w:rsid w:val="00E0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D99F"/>
  <w15:chartTrackingRefBased/>
  <w15:docId w15:val="{79EE4EFE-6410-4BED-A4A9-FDC591CE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92C"/>
    <w:rPr>
      <w:rFonts w:eastAsiaTheme="majorEastAsia" w:cstheme="majorBidi"/>
      <w:color w:val="272727" w:themeColor="text1" w:themeTint="D8"/>
    </w:rPr>
  </w:style>
  <w:style w:type="paragraph" w:styleId="Title">
    <w:name w:val="Title"/>
    <w:basedOn w:val="Normal"/>
    <w:next w:val="Normal"/>
    <w:link w:val="TitleChar"/>
    <w:uiPriority w:val="10"/>
    <w:qFormat/>
    <w:rsid w:val="00891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92C"/>
    <w:pPr>
      <w:spacing w:before="160"/>
      <w:jc w:val="center"/>
    </w:pPr>
    <w:rPr>
      <w:i/>
      <w:iCs/>
      <w:color w:val="404040" w:themeColor="text1" w:themeTint="BF"/>
    </w:rPr>
  </w:style>
  <w:style w:type="character" w:customStyle="1" w:styleId="QuoteChar">
    <w:name w:val="Quote Char"/>
    <w:basedOn w:val="DefaultParagraphFont"/>
    <w:link w:val="Quote"/>
    <w:uiPriority w:val="29"/>
    <w:rsid w:val="0089192C"/>
    <w:rPr>
      <w:i/>
      <w:iCs/>
      <w:color w:val="404040" w:themeColor="text1" w:themeTint="BF"/>
    </w:rPr>
  </w:style>
  <w:style w:type="paragraph" w:styleId="ListParagraph">
    <w:name w:val="List Paragraph"/>
    <w:basedOn w:val="Normal"/>
    <w:uiPriority w:val="34"/>
    <w:qFormat/>
    <w:rsid w:val="0089192C"/>
    <w:pPr>
      <w:ind w:left="720"/>
      <w:contextualSpacing/>
    </w:pPr>
  </w:style>
  <w:style w:type="character" w:styleId="IntenseEmphasis">
    <w:name w:val="Intense Emphasis"/>
    <w:basedOn w:val="DefaultParagraphFont"/>
    <w:uiPriority w:val="21"/>
    <w:qFormat/>
    <w:rsid w:val="0089192C"/>
    <w:rPr>
      <w:i/>
      <w:iCs/>
      <w:color w:val="0F4761" w:themeColor="accent1" w:themeShade="BF"/>
    </w:rPr>
  </w:style>
  <w:style w:type="paragraph" w:styleId="IntenseQuote">
    <w:name w:val="Intense Quote"/>
    <w:basedOn w:val="Normal"/>
    <w:next w:val="Normal"/>
    <w:link w:val="IntenseQuoteChar"/>
    <w:uiPriority w:val="30"/>
    <w:qFormat/>
    <w:rsid w:val="00891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92C"/>
    <w:rPr>
      <w:i/>
      <w:iCs/>
      <w:color w:val="0F4761" w:themeColor="accent1" w:themeShade="BF"/>
    </w:rPr>
  </w:style>
  <w:style w:type="character" w:styleId="IntenseReference">
    <w:name w:val="Intense Reference"/>
    <w:basedOn w:val="DefaultParagraphFont"/>
    <w:uiPriority w:val="32"/>
    <w:qFormat/>
    <w:rsid w:val="0089192C"/>
    <w:rPr>
      <w:b/>
      <w:bCs/>
      <w:smallCaps/>
      <w:color w:val="0F4761" w:themeColor="accent1" w:themeShade="BF"/>
      <w:spacing w:val="5"/>
    </w:rPr>
  </w:style>
  <w:style w:type="character" w:styleId="Hyperlink">
    <w:name w:val="Hyperlink"/>
    <w:basedOn w:val="DefaultParagraphFont"/>
    <w:uiPriority w:val="99"/>
    <w:unhideWhenUsed/>
    <w:rsid w:val="0089192C"/>
    <w:rPr>
      <w:color w:val="467886" w:themeColor="hyperlink"/>
      <w:u w:val="single"/>
    </w:rPr>
  </w:style>
  <w:style w:type="character" w:styleId="UnresolvedMention">
    <w:name w:val="Unresolved Mention"/>
    <w:basedOn w:val="DefaultParagraphFont"/>
    <w:uiPriority w:val="99"/>
    <w:semiHidden/>
    <w:unhideWhenUsed/>
    <w:rsid w:val="00891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27092">
      <w:bodyDiv w:val="1"/>
      <w:marLeft w:val="0"/>
      <w:marRight w:val="0"/>
      <w:marTop w:val="0"/>
      <w:marBottom w:val="0"/>
      <w:divBdr>
        <w:top w:val="none" w:sz="0" w:space="0" w:color="auto"/>
        <w:left w:val="none" w:sz="0" w:space="0" w:color="auto"/>
        <w:bottom w:val="none" w:sz="0" w:space="0" w:color="auto"/>
        <w:right w:val="none" w:sz="0" w:space="0" w:color="auto"/>
      </w:divBdr>
      <w:divsChild>
        <w:div w:id="11424141">
          <w:marLeft w:val="-225"/>
          <w:marRight w:val="-225"/>
          <w:marTop w:val="0"/>
          <w:marBottom w:val="0"/>
          <w:divBdr>
            <w:top w:val="none" w:sz="0" w:space="0" w:color="auto"/>
            <w:left w:val="none" w:sz="0" w:space="0" w:color="auto"/>
            <w:bottom w:val="none" w:sz="0" w:space="0" w:color="auto"/>
            <w:right w:val="none" w:sz="0" w:space="0" w:color="auto"/>
          </w:divBdr>
          <w:divsChild>
            <w:div w:id="1106076359">
              <w:marLeft w:val="0"/>
              <w:marRight w:val="0"/>
              <w:marTop w:val="0"/>
              <w:marBottom w:val="0"/>
              <w:divBdr>
                <w:top w:val="none" w:sz="0" w:space="0" w:color="auto"/>
                <w:left w:val="none" w:sz="0" w:space="0" w:color="auto"/>
                <w:bottom w:val="none" w:sz="0" w:space="0" w:color="auto"/>
                <w:right w:val="none" w:sz="0" w:space="0" w:color="auto"/>
              </w:divBdr>
              <w:divsChild>
                <w:div w:id="645743005">
                  <w:marLeft w:val="0"/>
                  <w:marRight w:val="0"/>
                  <w:marTop w:val="0"/>
                  <w:marBottom w:val="0"/>
                  <w:divBdr>
                    <w:top w:val="none" w:sz="0" w:space="0" w:color="auto"/>
                    <w:left w:val="none" w:sz="0" w:space="0" w:color="auto"/>
                    <w:bottom w:val="none" w:sz="0" w:space="0" w:color="auto"/>
                    <w:right w:val="none" w:sz="0" w:space="0" w:color="auto"/>
                  </w:divBdr>
                  <w:divsChild>
                    <w:div w:id="4573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1245">
          <w:marLeft w:val="-225"/>
          <w:marRight w:val="-225"/>
          <w:marTop w:val="0"/>
          <w:marBottom w:val="0"/>
          <w:divBdr>
            <w:top w:val="none" w:sz="0" w:space="0" w:color="auto"/>
            <w:left w:val="none" w:sz="0" w:space="0" w:color="auto"/>
            <w:bottom w:val="none" w:sz="0" w:space="0" w:color="auto"/>
            <w:right w:val="none" w:sz="0" w:space="0" w:color="auto"/>
          </w:divBdr>
          <w:divsChild>
            <w:div w:id="561133738">
              <w:marLeft w:val="0"/>
              <w:marRight w:val="0"/>
              <w:marTop w:val="0"/>
              <w:marBottom w:val="0"/>
              <w:divBdr>
                <w:top w:val="none" w:sz="0" w:space="0" w:color="auto"/>
                <w:left w:val="none" w:sz="0" w:space="0" w:color="auto"/>
                <w:bottom w:val="none" w:sz="0" w:space="0" w:color="auto"/>
                <w:right w:val="none" w:sz="0" w:space="0" w:color="auto"/>
              </w:divBdr>
              <w:divsChild>
                <w:div w:id="1011763600">
                  <w:marLeft w:val="0"/>
                  <w:marRight w:val="0"/>
                  <w:marTop w:val="0"/>
                  <w:marBottom w:val="0"/>
                  <w:divBdr>
                    <w:top w:val="none" w:sz="0" w:space="0" w:color="auto"/>
                    <w:left w:val="none" w:sz="0" w:space="0" w:color="auto"/>
                    <w:bottom w:val="none" w:sz="0" w:space="0" w:color="auto"/>
                    <w:right w:val="none" w:sz="0" w:space="0" w:color="auto"/>
                  </w:divBdr>
                  <w:divsChild>
                    <w:div w:id="739523462">
                      <w:marLeft w:val="0"/>
                      <w:marRight w:val="0"/>
                      <w:marTop w:val="0"/>
                      <w:marBottom w:val="0"/>
                      <w:divBdr>
                        <w:top w:val="none" w:sz="0" w:space="0" w:color="auto"/>
                        <w:left w:val="none" w:sz="0" w:space="0" w:color="auto"/>
                        <w:bottom w:val="none" w:sz="0" w:space="0" w:color="auto"/>
                        <w:right w:val="none" w:sz="0" w:space="0" w:color="auto"/>
                      </w:divBdr>
                    </w:div>
                    <w:div w:id="350380134">
                      <w:marLeft w:val="0"/>
                      <w:marRight w:val="0"/>
                      <w:marTop w:val="0"/>
                      <w:marBottom w:val="0"/>
                      <w:divBdr>
                        <w:top w:val="none" w:sz="0" w:space="0" w:color="auto"/>
                        <w:left w:val="none" w:sz="0" w:space="0" w:color="auto"/>
                        <w:bottom w:val="none" w:sz="0" w:space="0" w:color="auto"/>
                        <w:right w:val="none" w:sz="0" w:space="0" w:color="auto"/>
                      </w:divBdr>
                      <w:divsChild>
                        <w:div w:id="1345984401">
                          <w:marLeft w:val="0"/>
                          <w:marRight w:val="0"/>
                          <w:marTop w:val="0"/>
                          <w:marBottom w:val="0"/>
                          <w:divBdr>
                            <w:top w:val="none" w:sz="0" w:space="0" w:color="auto"/>
                            <w:left w:val="none" w:sz="0" w:space="0" w:color="auto"/>
                            <w:bottom w:val="none" w:sz="0" w:space="0" w:color="auto"/>
                            <w:right w:val="none" w:sz="0" w:space="0" w:color="auto"/>
                          </w:divBdr>
                          <w:divsChild>
                            <w:div w:id="1488404186">
                              <w:marLeft w:val="0"/>
                              <w:marRight w:val="0"/>
                              <w:marTop w:val="0"/>
                              <w:marBottom w:val="0"/>
                              <w:divBdr>
                                <w:top w:val="none" w:sz="0" w:space="0" w:color="auto"/>
                                <w:left w:val="none" w:sz="0" w:space="0" w:color="auto"/>
                                <w:bottom w:val="none" w:sz="0" w:space="0" w:color="auto"/>
                                <w:right w:val="none" w:sz="0" w:space="0" w:color="auto"/>
                              </w:divBdr>
                              <w:divsChild>
                                <w:div w:id="1456828216">
                                  <w:marLeft w:val="0"/>
                                  <w:marRight w:val="0"/>
                                  <w:marTop w:val="0"/>
                                  <w:marBottom w:val="0"/>
                                  <w:divBdr>
                                    <w:top w:val="none" w:sz="0" w:space="0" w:color="auto"/>
                                    <w:left w:val="none" w:sz="0" w:space="0" w:color="auto"/>
                                    <w:bottom w:val="none" w:sz="0" w:space="0" w:color="auto"/>
                                    <w:right w:val="none" w:sz="0" w:space="0" w:color="auto"/>
                                  </w:divBdr>
                                  <w:divsChild>
                                    <w:div w:id="21227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251">
                  <w:marLeft w:val="0"/>
                  <w:marRight w:val="0"/>
                  <w:marTop w:val="0"/>
                  <w:marBottom w:val="0"/>
                  <w:divBdr>
                    <w:top w:val="none" w:sz="0" w:space="0" w:color="auto"/>
                    <w:left w:val="none" w:sz="0" w:space="0" w:color="auto"/>
                    <w:bottom w:val="single" w:sz="6" w:space="0" w:color="BDBDBD"/>
                    <w:right w:val="none" w:sz="0" w:space="0" w:color="auto"/>
                  </w:divBdr>
                </w:div>
              </w:divsChild>
            </w:div>
          </w:divsChild>
        </w:div>
      </w:divsChild>
    </w:div>
    <w:div w:id="1987079642">
      <w:bodyDiv w:val="1"/>
      <w:marLeft w:val="0"/>
      <w:marRight w:val="0"/>
      <w:marTop w:val="0"/>
      <w:marBottom w:val="0"/>
      <w:divBdr>
        <w:top w:val="none" w:sz="0" w:space="0" w:color="auto"/>
        <w:left w:val="none" w:sz="0" w:space="0" w:color="auto"/>
        <w:bottom w:val="none" w:sz="0" w:space="0" w:color="auto"/>
        <w:right w:val="none" w:sz="0" w:space="0" w:color="auto"/>
      </w:divBdr>
      <w:divsChild>
        <w:div w:id="1165589491">
          <w:marLeft w:val="-225"/>
          <w:marRight w:val="-225"/>
          <w:marTop w:val="0"/>
          <w:marBottom w:val="0"/>
          <w:divBdr>
            <w:top w:val="none" w:sz="0" w:space="0" w:color="auto"/>
            <w:left w:val="none" w:sz="0" w:space="0" w:color="auto"/>
            <w:bottom w:val="none" w:sz="0" w:space="0" w:color="auto"/>
            <w:right w:val="none" w:sz="0" w:space="0" w:color="auto"/>
          </w:divBdr>
          <w:divsChild>
            <w:div w:id="2122022292">
              <w:marLeft w:val="0"/>
              <w:marRight w:val="0"/>
              <w:marTop w:val="0"/>
              <w:marBottom w:val="0"/>
              <w:divBdr>
                <w:top w:val="none" w:sz="0" w:space="0" w:color="auto"/>
                <w:left w:val="none" w:sz="0" w:space="0" w:color="auto"/>
                <w:bottom w:val="none" w:sz="0" w:space="0" w:color="auto"/>
                <w:right w:val="none" w:sz="0" w:space="0" w:color="auto"/>
              </w:divBdr>
              <w:divsChild>
                <w:div w:id="538320331">
                  <w:marLeft w:val="0"/>
                  <w:marRight w:val="0"/>
                  <w:marTop w:val="0"/>
                  <w:marBottom w:val="0"/>
                  <w:divBdr>
                    <w:top w:val="none" w:sz="0" w:space="0" w:color="auto"/>
                    <w:left w:val="none" w:sz="0" w:space="0" w:color="auto"/>
                    <w:bottom w:val="none" w:sz="0" w:space="0" w:color="auto"/>
                    <w:right w:val="none" w:sz="0" w:space="0" w:color="auto"/>
                  </w:divBdr>
                  <w:divsChild>
                    <w:div w:id="20946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8950">
          <w:marLeft w:val="-225"/>
          <w:marRight w:val="-225"/>
          <w:marTop w:val="0"/>
          <w:marBottom w:val="0"/>
          <w:divBdr>
            <w:top w:val="none" w:sz="0" w:space="0" w:color="auto"/>
            <w:left w:val="none" w:sz="0" w:space="0" w:color="auto"/>
            <w:bottom w:val="none" w:sz="0" w:space="0" w:color="auto"/>
            <w:right w:val="none" w:sz="0" w:space="0" w:color="auto"/>
          </w:divBdr>
          <w:divsChild>
            <w:div w:id="796221472">
              <w:marLeft w:val="0"/>
              <w:marRight w:val="0"/>
              <w:marTop w:val="0"/>
              <w:marBottom w:val="0"/>
              <w:divBdr>
                <w:top w:val="none" w:sz="0" w:space="0" w:color="auto"/>
                <w:left w:val="none" w:sz="0" w:space="0" w:color="auto"/>
                <w:bottom w:val="none" w:sz="0" w:space="0" w:color="auto"/>
                <w:right w:val="none" w:sz="0" w:space="0" w:color="auto"/>
              </w:divBdr>
              <w:divsChild>
                <w:div w:id="485559387">
                  <w:marLeft w:val="0"/>
                  <w:marRight w:val="0"/>
                  <w:marTop w:val="0"/>
                  <w:marBottom w:val="0"/>
                  <w:divBdr>
                    <w:top w:val="none" w:sz="0" w:space="0" w:color="auto"/>
                    <w:left w:val="none" w:sz="0" w:space="0" w:color="auto"/>
                    <w:bottom w:val="none" w:sz="0" w:space="0" w:color="auto"/>
                    <w:right w:val="none" w:sz="0" w:space="0" w:color="auto"/>
                  </w:divBdr>
                  <w:divsChild>
                    <w:div w:id="1256131396">
                      <w:marLeft w:val="0"/>
                      <w:marRight w:val="0"/>
                      <w:marTop w:val="0"/>
                      <w:marBottom w:val="0"/>
                      <w:divBdr>
                        <w:top w:val="none" w:sz="0" w:space="0" w:color="auto"/>
                        <w:left w:val="none" w:sz="0" w:space="0" w:color="auto"/>
                        <w:bottom w:val="none" w:sz="0" w:space="0" w:color="auto"/>
                        <w:right w:val="none" w:sz="0" w:space="0" w:color="auto"/>
                      </w:divBdr>
                    </w:div>
                    <w:div w:id="349066830">
                      <w:marLeft w:val="0"/>
                      <w:marRight w:val="0"/>
                      <w:marTop w:val="0"/>
                      <w:marBottom w:val="0"/>
                      <w:divBdr>
                        <w:top w:val="none" w:sz="0" w:space="0" w:color="auto"/>
                        <w:left w:val="none" w:sz="0" w:space="0" w:color="auto"/>
                        <w:bottom w:val="none" w:sz="0" w:space="0" w:color="auto"/>
                        <w:right w:val="none" w:sz="0" w:space="0" w:color="auto"/>
                      </w:divBdr>
                      <w:divsChild>
                        <w:div w:id="1088040723">
                          <w:marLeft w:val="0"/>
                          <w:marRight w:val="0"/>
                          <w:marTop w:val="0"/>
                          <w:marBottom w:val="0"/>
                          <w:divBdr>
                            <w:top w:val="none" w:sz="0" w:space="0" w:color="auto"/>
                            <w:left w:val="none" w:sz="0" w:space="0" w:color="auto"/>
                            <w:bottom w:val="none" w:sz="0" w:space="0" w:color="auto"/>
                            <w:right w:val="none" w:sz="0" w:space="0" w:color="auto"/>
                          </w:divBdr>
                          <w:divsChild>
                            <w:div w:id="374741325">
                              <w:marLeft w:val="0"/>
                              <w:marRight w:val="0"/>
                              <w:marTop w:val="0"/>
                              <w:marBottom w:val="0"/>
                              <w:divBdr>
                                <w:top w:val="none" w:sz="0" w:space="0" w:color="auto"/>
                                <w:left w:val="none" w:sz="0" w:space="0" w:color="auto"/>
                                <w:bottom w:val="none" w:sz="0" w:space="0" w:color="auto"/>
                                <w:right w:val="none" w:sz="0" w:space="0" w:color="auto"/>
                              </w:divBdr>
                              <w:divsChild>
                                <w:div w:id="1318219030">
                                  <w:marLeft w:val="0"/>
                                  <w:marRight w:val="0"/>
                                  <w:marTop w:val="0"/>
                                  <w:marBottom w:val="0"/>
                                  <w:divBdr>
                                    <w:top w:val="none" w:sz="0" w:space="0" w:color="auto"/>
                                    <w:left w:val="none" w:sz="0" w:space="0" w:color="auto"/>
                                    <w:bottom w:val="none" w:sz="0" w:space="0" w:color="auto"/>
                                    <w:right w:val="none" w:sz="0" w:space="0" w:color="auto"/>
                                  </w:divBdr>
                                  <w:divsChild>
                                    <w:div w:id="17810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7872">
                  <w:marLeft w:val="0"/>
                  <w:marRight w:val="0"/>
                  <w:marTop w:val="0"/>
                  <w:marBottom w:val="0"/>
                  <w:divBdr>
                    <w:top w:val="none" w:sz="0" w:space="0" w:color="auto"/>
                    <w:left w:val="none" w:sz="0" w:space="0" w:color="auto"/>
                    <w:bottom w:val="single" w:sz="6" w:space="0" w:color="BDBDBD"/>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ecast.com/state-of-email-secu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3.gov/Media/PDF/AnnualReport/2022_IC3Repor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mecast.com/content/what-is-phishing/" TargetMode="External"/><Relationship Id="rId11" Type="http://schemas.openxmlformats.org/officeDocument/2006/relationships/hyperlink" Target="https://www.mimecast.com/products/security-awareness-training/" TargetMode="External"/><Relationship Id="rId5" Type="http://schemas.openxmlformats.org/officeDocument/2006/relationships/image" Target="media/image1.jpeg"/><Relationship Id="rId10" Type="http://schemas.openxmlformats.org/officeDocument/2006/relationships/hyperlink" Target="https://www.mimecast.com/content/phishing-email-scams/" TargetMode="External"/><Relationship Id="rId4" Type="http://schemas.openxmlformats.org/officeDocument/2006/relationships/webSettings" Target="webSettings.xml"/><Relationship Id="rId9" Type="http://schemas.openxmlformats.org/officeDocument/2006/relationships/hyperlink" Target="https://www.mimecast.com/content/phishing-sim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Godwin</dc:creator>
  <cp:keywords/>
  <dc:description/>
  <cp:lastModifiedBy>Leon Godwin</cp:lastModifiedBy>
  <cp:revision>1</cp:revision>
  <dcterms:created xsi:type="dcterms:W3CDTF">2024-10-15T20:00:00Z</dcterms:created>
  <dcterms:modified xsi:type="dcterms:W3CDTF">2024-10-15T20:00:00Z</dcterms:modified>
</cp:coreProperties>
</file>